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B2" w:rsidRPr="005F7259" w:rsidRDefault="00DB7278" w:rsidP="00A772A7">
      <w:pPr>
        <w:pStyle w:val="Tekstpodstawowy3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Ogólna</w:t>
      </w:r>
      <w:r w:rsidR="006515B2">
        <w:rPr>
          <w:rFonts w:ascii="Times New Roman" w:hAnsi="Times New Roman"/>
          <w:b/>
          <w:sz w:val="28"/>
          <w:szCs w:val="28"/>
        </w:rPr>
        <w:t xml:space="preserve"> k</w:t>
      </w:r>
      <w:r w:rsidR="006515B2" w:rsidRPr="005F7259">
        <w:rPr>
          <w:rFonts w:ascii="Times New Roman" w:hAnsi="Times New Roman"/>
          <w:b/>
          <w:sz w:val="28"/>
          <w:szCs w:val="28"/>
        </w:rPr>
        <w:t xml:space="preserve">lauzula </w:t>
      </w:r>
      <w:r w:rsidR="006515B2">
        <w:rPr>
          <w:rFonts w:ascii="Times New Roman" w:hAnsi="Times New Roman"/>
          <w:b/>
          <w:sz w:val="28"/>
          <w:szCs w:val="28"/>
        </w:rPr>
        <w:t>informacyjna</w:t>
      </w:r>
    </w:p>
    <w:p w:rsidR="006515B2" w:rsidRPr="00B76D8B" w:rsidRDefault="006515B2" w:rsidP="00A772A7">
      <w:pPr>
        <w:spacing w:line="240" w:lineRule="atLeast"/>
        <w:jc w:val="both"/>
      </w:pPr>
      <w:r w:rsidRPr="00B76D8B">
        <w:t>Zgodnie z art. 13 ust. 1</w:t>
      </w:r>
      <w:r>
        <w:t>−2</w:t>
      </w:r>
      <w:r w:rsidRPr="00B76D8B">
        <w:t xml:space="preserve"> </w:t>
      </w:r>
      <w:r>
        <w:t>r</w:t>
      </w:r>
      <w:r w:rsidRPr="00B76D8B">
        <w:t xml:space="preserve">ozporządzenia </w:t>
      </w:r>
      <w:r w:rsidRPr="00D40FDF">
        <w:t>Parlamentu Europ</w:t>
      </w:r>
      <w:r w:rsidR="00A772A7">
        <w:t>ejskiego i Rady (UE) 2016/679 z </w:t>
      </w:r>
      <w:r w:rsidRPr="00D40FDF">
        <w:t>27</w:t>
      </w:r>
      <w:r w:rsidRPr="005C56BF">
        <w:t>.04.</w:t>
      </w:r>
      <w:r w:rsidRPr="00D40FDF">
        <w:t>2016 r. w sprawie ochrony osób fizycznych w związku z przetwarzaniem danych osobowych i w sprawie swobodnego przepływu takich danych oraz uchylenia dyrektywy 95/46/WE</w:t>
      </w:r>
      <w:r w:rsidRPr="005C56BF">
        <w:t xml:space="preserve"> (ogólne rozporządzenie o ochronie danych) (</w:t>
      </w:r>
      <w:proofErr w:type="spellStart"/>
      <w:r w:rsidRPr="005C56BF">
        <w:t>Dz.Urz</w:t>
      </w:r>
      <w:proofErr w:type="spellEnd"/>
      <w:r w:rsidRPr="005C56BF">
        <w:t>. UE L 119, s. 1) – dalej</w:t>
      </w:r>
      <w:r w:rsidRPr="00FD65C8">
        <w:t xml:space="preserve"> RODO</w:t>
      </w:r>
      <w:r>
        <w:t xml:space="preserve"> −</w:t>
      </w:r>
      <w:r w:rsidRPr="00B76D8B">
        <w:t xml:space="preserve"> informujemy, że: </w:t>
      </w:r>
    </w:p>
    <w:p w:rsidR="006515B2" w:rsidRPr="00B76D8B" w:rsidRDefault="006515B2" w:rsidP="00A772A7">
      <w:pPr>
        <w:pStyle w:val="Akapitzlist"/>
        <w:numPr>
          <w:ilvl w:val="0"/>
          <w:numId w:val="2"/>
        </w:numPr>
        <w:spacing w:before="120" w:after="0" w:line="240" w:lineRule="atLeast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</w:t>
      </w:r>
      <w:r w:rsidRPr="00B76D8B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:rsidR="006515B2" w:rsidRPr="00B76D8B" w:rsidRDefault="00242716" w:rsidP="00A772A7">
      <w:pPr>
        <w:pStyle w:val="Akapitzlist"/>
        <w:spacing w:after="120" w:line="240" w:lineRule="atLea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Lokalna Grupa Działania „Perły Czarnej Nidy”</w:t>
      </w:r>
      <w:r w:rsidR="006515B2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Morawicy, ul. Spacerowa 7, 26-026 Morawica</w:t>
      </w:r>
      <w:r w:rsidR="006515B2" w:rsidRPr="00B76D8B">
        <w:rPr>
          <w:rFonts w:ascii="Times New Roman" w:hAnsi="Times New Roman" w:cs="Times New Roman"/>
          <w:sz w:val="24"/>
          <w:szCs w:val="24"/>
        </w:rPr>
        <w:t>.</w:t>
      </w:r>
    </w:p>
    <w:p w:rsidR="006515B2" w:rsidRPr="00B76D8B" w:rsidRDefault="006515B2" w:rsidP="00A772A7">
      <w:pPr>
        <w:pStyle w:val="Akapitzlist"/>
        <w:numPr>
          <w:ilvl w:val="0"/>
          <w:numId w:val="2"/>
        </w:numPr>
        <w:spacing w:after="0" w:line="240" w:lineRule="atLeast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76D8B">
        <w:rPr>
          <w:rFonts w:ascii="Times New Roman" w:hAnsi="Times New Roman"/>
          <w:b/>
          <w:sz w:val="24"/>
          <w:szCs w:val="24"/>
        </w:rPr>
        <w:t>Inspektor Ochrony Danych</w:t>
      </w:r>
    </w:p>
    <w:p w:rsidR="006515B2" w:rsidRPr="00B76D8B" w:rsidRDefault="006515B2" w:rsidP="00A772A7">
      <w:pPr>
        <w:pStyle w:val="Akapitzlist"/>
        <w:spacing w:after="0" w:line="240" w:lineRule="atLeas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/>
          <w:sz w:val="24"/>
          <w:szCs w:val="24"/>
        </w:rPr>
        <w:t>Wyznaczyliśmy Inspektora Ochrony Danych, z k</w:t>
      </w:r>
      <w:r w:rsidR="00A772A7">
        <w:rPr>
          <w:rFonts w:ascii="Times New Roman" w:hAnsi="Times New Roman"/>
          <w:sz w:val="24"/>
          <w:szCs w:val="24"/>
        </w:rPr>
        <w:t>tórym możesz się skontaktować w </w:t>
      </w:r>
      <w:r w:rsidRPr="00B76D8B">
        <w:rPr>
          <w:rFonts w:ascii="Times New Roman" w:hAnsi="Times New Roman"/>
          <w:sz w:val="24"/>
          <w:szCs w:val="24"/>
        </w:rPr>
        <w:t>sprawach ochrony swoich danych osobowych przez e</w:t>
      </w:r>
      <w:r>
        <w:rPr>
          <w:rFonts w:ascii="Times New Roman" w:hAnsi="Times New Roman"/>
          <w:sz w:val="24"/>
          <w:szCs w:val="24"/>
        </w:rPr>
        <w:t>-mailem</w:t>
      </w:r>
      <w:r w:rsidRPr="00B76D8B">
        <w:rPr>
          <w:rFonts w:ascii="Times New Roman" w:hAnsi="Times New Roman"/>
          <w:sz w:val="24"/>
          <w:szCs w:val="24"/>
        </w:rPr>
        <w:t xml:space="preserve"> </w:t>
      </w:r>
      <w:r w:rsidR="00242716">
        <w:rPr>
          <w:rFonts w:ascii="Times New Roman" w:hAnsi="Times New Roman"/>
          <w:sz w:val="24"/>
          <w:szCs w:val="24"/>
        </w:rPr>
        <w:t>iod@perlycn.pl</w:t>
      </w:r>
      <w:r w:rsidR="00A772A7">
        <w:rPr>
          <w:rFonts w:ascii="Times New Roman" w:hAnsi="Times New Roman"/>
          <w:sz w:val="24"/>
          <w:szCs w:val="24"/>
        </w:rPr>
        <w:t>; pod </w:t>
      </w:r>
      <w:r w:rsidRPr="00B76D8B">
        <w:rPr>
          <w:rFonts w:ascii="Times New Roman" w:hAnsi="Times New Roman"/>
          <w:sz w:val="24"/>
          <w:szCs w:val="24"/>
        </w:rPr>
        <w:t xml:space="preserve">numerem telefonu </w:t>
      </w:r>
      <w:r w:rsidR="00242716">
        <w:rPr>
          <w:rFonts w:ascii="Times New Roman" w:hAnsi="Times New Roman"/>
          <w:sz w:val="24"/>
          <w:szCs w:val="24"/>
        </w:rPr>
        <w:t>041 311 46 91 wew. 305</w:t>
      </w:r>
      <w:r w:rsidRPr="00B76D8B">
        <w:rPr>
          <w:rFonts w:ascii="Times New Roman" w:hAnsi="Times New Roman"/>
          <w:sz w:val="24"/>
          <w:szCs w:val="24"/>
        </w:rPr>
        <w:t xml:space="preserve"> lub pisemnie na adres naszej siedziby</w:t>
      </w:r>
      <w:r>
        <w:rPr>
          <w:rFonts w:ascii="Times New Roman" w:hAnsi="Times New Roman"/>
          <w:sz w:val="24"/>
          <w:szCs w:val="24"/>
        </w:rPr>
        <w:t>,</w:t>
      </w:r>
      <w:r w:rsidRPr="00B76D8B">
        <w:rPr>
          <w:rFonts w:ascii="Times New Roman" w:hAnsi="Times New Roman"/>
          <w:sz w:val="24"/>
          <w:szCs w:val="24"/>
        </w:rPr>
        <w:t xml:space="preserve"> wskazany w p</w:t>
      </w:r>
      <w:r>
        <w:rPr>
          <w:rFonts w:ascii="Times New Roman" w:hAnsi="Times New Roman"/>
          <w:sz w:val="24"/>
          <w:szCs w:val="24"/>
        </w:rPr>
        <w:t>kt</w:t>
      </w:r>
      <w:r w:rsidRPr="00B76D8B">
        <w:rPr>
          <w:rFonts w:ascii="Times New Roman" w:hAnsi="Times New Roman"/>
          <w:sz w:val="24"/>
          <w:szCs w:val="24"/>
        </w:rPr>
        <w:t xml:space="preserve"> I. </w:t>
      </w:r>
    </w:p>
    <w:p w:rsidR="006515B2" w:rsidRPr="00B76D8B" w:rsidRDefault="006515B2" w:rsidP="00687215">
      <w:pPr>
        <w:pStyle w:val="Akapitzlist"/>
        <w:numPr>
          <w:ilvl w:val="0"/>
          <w:numId w:val="2"/>
        </w:numPr>
        <w:spacing w:before="12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Cele i podstawy przetwarzania</w:t>
      </w:r>
    </w:p>
    <w:p w:rsidR="006515B2" w:rsidRPr="00B76D8B" w:rsidRDefault="006515B2" w:rsidP="00A772A7">
      <w:pPr>
        <w:pStyle w:val="Akapitzlist"/>
        <w:spacing w:after="0" w:line="240" w:lineRule="atLeast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Określono </w:t>
      </w:r>
      <w:r w:rsidRPr="00B76D8B">
        <w:rPr>
          <w:rFonts w:ascii="Times New Roman" w:hAnsi="Times New Roman" w:cs="Times New Roman"/>
          <w:sz w:val="24"/>
          <w:szCs w:val="24"/>
        </w:rPr>
        <w:t xml:space="preserve">cele przetwarzania Twoich danych. </w:t>
      </w:r>
      <w:r>
        <w:rPr>
          <w:rFonts w:ascii="Times New Roman" w:hAnsi="Times New Roman" w:cs="Times New Roman"/>
          <w:sz w:val="24"/>
          <w:szCs w:val="24"/>
        </w:rPr>
        <w:t>Jako administrator będziemy przetwarzać Twoje dane</w:t>
      </w:r>
      <w:r w:rsidRPr="00B76D8B">
        <w:rPr>
          <w:rFonts w:ascii="Times New Roman" w:hAnsi="Times New Roman" w:cs="Times New Roman"/>
          <w:sz w:val="24"/>
          <w:szCs w:val="24"/>
        </w:rPr>
        <w:t>:</w:t>
      </w:r>
    </w:p>
    <w:p w:rsidR="006515B2" w:rsidRPr="00EE12C4" w:rsidRDefault="006515B2" w:rsidP="00A772A7">
      <w:pPr>
        <w:pStyle w:val="Akapitzlist"/>
        <w:numPr>
          <w:ilvl w:val="0"/>
          <w:numId w:val="3"/>
        </w:numPr>
        <w:spacing w:after="0" w:line="240" w:lineRule="atLeast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12C4">
        <w:rPr>
          <w:rFonts w:ascii="Times New Roman" w:hAnsi="Times New Roman" w:cs="Times New Roman"/>
          <w:sz w:val="24"/>
          <w:szCs w:val="24"/>
        </w:rPr>
        <w:t xml:space="preserve">w celu </w:t>
      </w:r>
      <w:r w:rsidR="000C45EA" w:rsidRPr="00EE12C4">
        <w:rPr>
          <w:rFonts w:ascii="Times New Roman" w:hAnsi="Times New Roman" w:cs="Times New Roman"/>
          <w:sz w:val="24"/>
          <w:szCs w:val="24"/>
        </w:rPr>
        <w:t>realizacji zadań wynikających z art. 34 ust. 3 lit. f oraz ust. 4 rozporządzenia Parlamentu Europejskiego i Rady (UE) nr 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</w:t>
      </w:r>
      <w:r w:rsidR="00A772A7">
        <w:rPr>
          <w:rFonts w:ascii="Times New Roman" w:hAnsi="Times New Roman" w:cs="Times New Roman"/>
          <w:sz w:val="24"/>
          <w:szCs w:val="24"/>
        </w:rPr>
        <w:t>opejskiego Funduszu Morskiego i </w:t>
      </w:r>
      <w:r w:rsidR="000C45EA" w:rsidRPr="00EE12C4">
        <w:rPr>
          <w:rFonts w:ascii="Times New Roman" w:hAnsi="Times New Roman" w:cs="Times New Roman"/>
          <w:sz w:val="24"/>
          <w:szCs w:val="24"/>
        </w:rPr>
        <w:t xml:space="preserve">Rybackiego oraz uchylającego rozporządzenie Rady (WE) nr 1083/2006 (Dz. Urz. UE L 347 z 20.12.2013 str. 320, z </w:t>
      </w:r>
      <w:proofErr w:type="spellStart"/>
      <w:r w:rsidR="000C45EA" w:rsidRPr="00EE12C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C45EA" w:rsidRPr="00EE12C4">
        <w:rPr>
          <w:rFonts w:ascii="Times New Roman" w:hAnsi="Times New Roman" w:cs="Times New Roman"/>
          <w:sz w:val="24"/>
          <w:szCs w:val="24"/>
        </w:rPr>
        <w:t>. zm.),</w:t>
      </w:r>
      <w:r w:rsidR="00EE12C4" w:rsidRPr="00EE12C4">
        <w:rPr>
          <w:rFonts w:ascii="Times New Roman" w:hAnsi="Times New Roman" w:cs="Times New Roman"/>
          <w:sz w:val="24"/>
          <w:szCs w:val="24"/>
        </w:rPr>
        <w:t xml:space="preserve"> </w:t>
      </w:r>
      <w:r w:rsidR="000C45EA" w:rsidRPr="00EE12C4">
        <w:rPr>
          <w:rFonts w:ascii="Times New Roman" w:hAnsi="Times New Roman" w:cs="Times New Roman"/>
          <w:sz w:val="24"/>
          <w:szCs w:val="24"/>
        </w:rPr>
        <w:t>ustawy</w:t>
      </w:r>
      <w:r w:rsidR="00A772A7">
        <w:rPr>
          <w:rFonts w:ascii="Times New Roman" w:hAnsi="Times New Roman" w:cs="Times New Roman"/>
          <w:sz w:val="24"/>
          <w:szCs w:val="24"/>
        </w:rPr>
        <w:t xml:space="preserve"> z dnia 20 lutego 2015 r. o </w:t>
      </w:r>
      <w:r w:rsidR="000C45EA" w:rsidRPr="00EE12C4">
        <w:rPr>
          <w:rFonts w:ascii="Times New Roman" w:hAnsi="Times New Roman" w:cs="Times New Roman"/>
          <w:sz w:val="24"/>
          <w:szCs w:val="24"/>
        </w:rPr>
        <w:t>rozwoju lokalnym z udziałem lokalnej społeczności (Dz.U. z 2018, poz. 140) oraz rozporządzenia Ministra Rolnictwa i Rozwoju W</w:t>
      </w:r>
      <w:r w:rsidR="00A772A7">
        <w:rPr>
          <w:rFonts w:ascii="Times New Roman" w:hAnsi="Times New Roman" w:cs="Times New Roman"/>
          <w:sz w:val="24"/>
          <w:szCs w:val="24"/>
        </w:rPr>
        <w:t>si z dnia 24 września 2015 r. w </w:t>
      </w:r>
      <w:r w:rsidR="000C45EA" w:rsidRPr="00EE12C4">
        <w:rPr>
          <w:rFonts w:ascii="Times New Roman" w:hAnsi="Times New Roman" w:cs="Times New Roman"/>
          <w:sz w:val="24"/>
          <w:szCs w:val="24"/>
        </w:rPr>
        <w:t>sprawie szczegółowych warunków i trybu p</w:t>
      </w:r>
      <w:r w:rsidR="00A772A7">
        <w:rPr>
          <w:rFonts w:ascii="Times New Roman" w:hAnsi="Times New Roman" w:cs="Times New Roman"/>
          <w:sz w:val="24"/>
          <w:szCs w:val="24"/>
        </w:rPr>
        <w:t>rzyznawania pomocy finansowej w </w:t>
      </w:r>
      <w:r w:rsidR="000C45EA" w:rsidRPr="00EE12C4">
        <w:rPr>
          <w:rFonts w:ascii="Times New Roman" w:hAnsi="Times New Roman" w:cs="Times New Roman"/>
          <w:sz w:val="24"/>
          <w:szCs w:val="24"/>
        </w:rPr>
        <w:t>ramach poddziałania „Wsparcie na wdrażanie operacji w ramach strategii rozwoju lokalnego kierowanego przez społeczność” objętego Programem Rozwoju Obszarów Wiejskich na lata 2014-2020 (Dz.U. z 2017 r. poz. 772 i </w:t>
      </w:r>
      <w:r w:rsidR="00EE12C4">
        <w:rPr>
          <w:rFonts w:ascii="Times New Roman" w:hAnsi="Times New Roman" w:cs="Times New Roman"/>
          <w:sz w:val="24"/>
          <w:szCs w:val="24"/>
        </w:rPr>
        <w:t xml:space="preserve">1588 oraz z 2018 r. poz. 861). </w:t>
      </w:r>
      <w:r w:rsidR="003F7F27">
        <w:rPr>
          <w:rFonts w:ascii="Times New Roman" w:hAnsi="Times New Roman" w:cs="Times New Roman"/>
          <w:sz w:val="24"/>
          <w:szCs w:val="24"/>
        </w:rPr>
        <w:t xml:space="preserve">Dane będą przetwarzane </w:t>
      </w:r>
      <w:r w:rsidRPr="00EE12C4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E12C4" w:rsidRPr="00EE12C4">
        <w:rPr>
          <w:rFonts w:ascii="Times New Roman" w:hAnsi="Times New Roman" w:cs="Times New Roman"/>
          <w:sz w:val="24"/>
          <w:szCs w:val="24"/>
        </w:rPr>
        <w:t xml:space="preserve">art. 6 ust. 1 lit. c) </w:t>
      </w:r>
      <w:r w:rsidR="003F7F27">
        <w:rPr>
          <w:rFonts w:ascii="Times New Roman" w:hAnsi="Times New Roman" w:cs="Times New Roman"/>
          <w:sz w:val="24"/>
          <w:szCs w:val="24"/>
        </w:rPr>
        <w:t>RODO</w:t>
      </w:r>
      <w:r w:rsidR="00EE12C4" w:rsidRPr="00EE12C4">
        <w:rPr>
          <w:rFonts w:ascii="Times New Roman" w:hAnsi="Times New Roman" w:cs="Times New Roman"/>
          <w:sz w:val="24"/>
          <w:szCs w:val="24"/>
        </w:rPr>
        <w:t xml:space="preserve">, gdy jest to niezbędne do wypełnienia obowiązku prawnego ciążącego na administratorze danych (dane obowiązkowe) lub art. 6 ust. 1 lit. a) </w:t>
      </w:r>
      <w:r w:rsidR="003F7F27">
        <w:rPr>
          <w:rFonts w:ascii="Times New Roman" w:hAnsi="Times New Roman" w:cs="Times New Roman"/>
          <w:sz w:val="24"/>
          <w:szCs w:val="24"/>
        </w:rPr>
        <w:t>RODO</w:t>
      </w:r>
      <w:r w:rsidR="00EE12C4" w:rsidRPr="00EE12C4">
        <w:rPr>
          <w:rFonts w:ascii="Times New Roman" w:hAnsi="Times New Roman" w:cs="Times New Roman"/>
          <w:sz w:val="24"/>
          <w:szCs w:val="24"/>
        </w:rPr>
        <w:t>, tj. na </w:t>
      </w:r>
      <w:r w:rsidR="00A772A7">
        <w:rPr>
          <w:rFonts w:ascii="Times New Roman" w:hAnsi="Times New Roman" w:cs="Times New Roman"/>
          <w:sz w:val="24"/>
          <w:szCs w:val="24"/>
        </w:rPr>
        <w:t>podstawie odrębnej zgody na </w:t>
      </w:r>
      <w:r w:rsidR="00EE12C4" w:rsidRPr="00EE12C4">
        <w:rPr>
          <w:rFonts w:ascii="Times New Roman" w:hAnsi="Times New Roman" w:cs="Times New Roman"/>
          <w:sz w:val="24"/>
          <w:szCs w:val="24"/>
        </w:rPr>
        <w:t xml:space="preserve">przetwarzanie danych osobowych, która obejmuje zakres </w:t>
      </w:r>
      <w:r w:rsidR="00A772A7">
        <w:rPr>
          <w:rFonts w:ascii="Times New Roman" w:hAnsi="Times New Roman" w:cs="Times New Roman"/>
          <w:sz w:val="24"/>
          <w:szCs w:val="24"/>
        </w:rPr>
        <w:t>danych szerszy, niż to </w:t>
      </w:r>
      <w:r w:rsidR="00EE12C4" w:rsidRPr="00EE12C4">
        <w:rPr>
          <w:rFonts w:ascii="Times New Roman" w:hAnsi="Times New Roman" w:cs="Times New Roman"/>
          <w:sz w:val="24"/>
          <w:szCs w:val="24"/>
        </w:rPr>
        <w:t>wynika z powszechnie obowiązującego prawa (dane nieobowiązkowe)</w:t>
      </w:r>
      <w:r w:rsidR="003F7F27">
        <w:rPr>
          <w:rFonts w:ascii="Times New Roman" w:hAnsi="Times New Roman" w:cs="Times New Roman"/>
          <w:sz w:val="24"/>
          <w:szCs w:val="24"/>
        </w:rPr>
        <w:t>.</w:t>
      </w:r>
    </w:p>
    <w:p w:rsidR="006515B2" w:rsidRDefault="006515B2" w:rsidP="00A772A7">
      <w:pPr>
        <w:pStyle w:val="Akapitzlist"/>
        <w:numPr>
          <w:ilvl w:val="0"/>
          <w:numId w:val="3"/>
        </w:numPr>
        <w:spacing w:after="0" w:line="240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 w:cs="Times New Roman"/>
          <w:sz w:val="24"/>
          <w:szCs w:val="24"/>
        </w:rPr>
        <w:t xml:space="preserve">w celu </w:t>
      </w:r>
      <w:r w:rsidR="003F7F27">
        <w:rPr>
          <w:rFonts w:ascii="Times New Roman" w:hAnsi="Times New Roman" w:cs="Times New Roman"/>
          <w:sz w:val="24"/>
          <w:szCs w:val="24"/>
        </w:rPr>
        <w:t xml:space="preserve">realizacji zawartych umów na </w:t>
      </w:r>
      <w:r w:rsidRPr="00B76D8B">
        <w:rPr>
          <w:rFonts w:ascii="Times New Roman" w:hAnsi="Times New Roman" w:cs="Times New Roman"/>
          <w:sz w:val="24"/>
          <w:szCs w:val="24"/>
        </w:rPr>
        <w:t>podstaw</w:t>
      </w:r>
      <w:r w:rsidR="003F7F27">
        <w:rPr>
          <w:rFonts w:ascii="Times New Roman" w:hAnsi="Times New Roman" w:cs="Times New Roman"/>
          <w:sz w:val="24"/>
          <w:szCs w:val="24"/>
        </w:rPr>
        <w:t>ie</w:t>
      </w:r>
      <w:r w:rsidRPr="00B76D8B">
        <w:rPr>
          <w:rFonts w:ascii="Times New Roman" w:hAnsi="Times New Roman" w:cs="Times New Roman"/>
          <w:sz w:val="24"/>
          <w:szCs w:val="24"/>
        </w:rPr>
        <w:t xml:space="preserve"> z art. 6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7F27">
        <w:rPr>
          <w:rFonts w:ascii="Times New Roman" w:hAnsi="Times New Roman" w:cs="Times New Roman"/>
          <w:sz w:val="24"/>
          <w:szCs w:val="24"/>
        </w:rPr>
        <w:t xml:space="preserve"> 1 lit. b RODO</w:t>
      </w:r>
      <w:r w:rsidRPr="00B76D8B">
        <w:rPr>
          <w:rFonts w:ascii="Times New Roman" w:hAnsi="Times New Roman" w:cs="Times New Roman"/>
          <w:sz w:val="24"/>
          <w:szCs w:val="24"/>
        </w:rPr>
        <w:t>;</w:t>
      </w:r>
    </w:p>
    <w:p w:rsidR="005B3F80" w:rsidRPr="00B76D8B" w:rsidRDefault="005B3F80" w:rsidP="00A772A7">
      <w:pPr>
        <w:pStyle w:val="Akapitzlist"/>
        <w:numPr>
          <w:ilvl w:val="0"/>
          <w:numId w:val="3"/>
        </w:numPr>
        <w:spacing w:after="0" w:line="240" w:lineRule="atLeast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3F80">
        <w:rPr>
          <w:rFonts w:ascii="Times New Roman" w:hAnsi="Times New Roman" w:cs="Times New Roman"/>
          <w:sz w:val="24"/>
          <w:szCs w:val="24"/>
        </w:rPr>
        <w:t>wypełnienia obowiązków prawnych ciążących na Lokalnej Grupie Działania „Perły Czarnej Nidy”</w:t>
      </w:r>
    </w:p>
    <w:p w:rsidR="006515B2" w:rsidRPr="00B76D8B" w:rsidRDefault="006515B2" w:rsidP="00A772A7">
      <w:pPr>
        <w:pStyle w:val="Akapitzlist"/>
        <w:numPr>
          <w:ilvl w:val="0"/>
          <w:numId w:val="3"/>
        </w:numPr>
        <w:spacing w:after="0" w:line="240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 w:cs="Times New Roman"/>
          <w:sz w:val="24"/>
          <w:szCs w:val="24"/>
        </w:rPr>
        <w:t>w celach archiwalnych (dowodowych) będących realizacją naszego prawnie uzasadnionego interesu zabezpieczenia informacji na wypadek prawnej potrzeby wykazania faktów (art. 6 ust. 1 lit. f RODO);</w:t>
      </w:r>
    </w:p>
    <w:p w:rsidR="006515B2" w:rsidRPr="00B76D8B" w:rsidRDefault="006515B2" w:rsidP="00687215">
      <w:pPr>
        <w:pStyle w:val="Akapitzlist"/>
        <w:numPr>
          <w:ilvl w:val="0"/>
          <w:numId w:val="2"/>
        </w:numPr>
        <w:spacing w:before="12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Prawo do sprzeciwu</w:t>
      </w:r>
    </w:p>
    <w:p w:rsidR="006515B2" w:rsidRPr="00B76D8B" w:rsidRDefault="006515B2" w:rsidP="00687215">
      <w:pPr>
        <w:pStyle w:val="Akapitzlist"/>
        <w:spacing w:after="120" w:line="240" w:lineRule="atLeast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6D8B">
        <w:rPr>
          <w:rFonts w:ascii="Times New Roman" w:hAnsi="Times New Roman" w:cs="Times New Roman"/>
          <w:sz w:val="24"/>
          <w:szCs w:val="24"/>
        </w:rPr>
        <w:t>W każdej chwili przysługuje Ci prawo do wniesienia sprzeciwu wob</w:t>
      </w:r>
      <w:r>
        <w:rPr>
          <w:rFonts w:ascii="Times New Roman" w:hAnsi="Times New Roman" w:cs="Times New Roman"/>
          <w:sz w:val="24"/>
          <w:szCs w:val="24"/>
        </w:rPr>
        <w:t>ec przetwarzania Twoich danych</w:t>
      </w:r>
      <w:r w:rsidRPr="00B76D8B">
        <w:rPr>
          <w:rFonts w:ascii="Times New Roman" w:hAnsi="Times New Roman" w:cs="Times New Roman"/>
          <w:sz w:val="24"/>
          <w:szCs w:val="24"/>
        </w:rPr>
        <w:t xml:space="preserve"> opisanych powyżej. Przestaniemy przetwarzać Twoje dane w tych celach, chyba że </w:t>
      </w:r>
      <w:r w:rsidR="009C52BC">
        <w:rPr>
          <w:rFonts w:ascii="Times New Roman" w:hAnsi="Times New Roman" w:cs="Times New Roman"/>
          <w:sz w:val="24"/>
          <w:szCs w:val="24"/>
        </w:rPr>
        <w:t>będziemy w stanie wykazać, że w </w:t>
      </w:r>
      <w:r w:rsidRPr="00B76D8B">
        <w:rPr>
          <w:rFonts w:ascii="Times New Roman" w:hAnsi="Times New Roman" w:cs="Times New Roman"/>
          <w:sz w:val="24"/>
          <w:szCs w:val="24"/>
        </w:rPr>
        <w:t>stosunku do Twoich danych istnieją dla nas ważne prawnie uzasadnione podstawy, które są nadrzędne wobec Twoich</w:t>
      </w:r>
      <w:r w:rsidR="009C52BC">
        <w:rPr>
          <w:rFonts w:ascii="Times New Roman" w:hAnsi="Times New Roman" w:cs="Times New Roman"/>
          <w:sz w:val="24"/>
          <w:szCs w:val="24"/>
        </w:rPr>
        <w:t xml:space="preserve"> interesów, praw i wolności lub </w:t>
      </w:r>
      <w:r w:rsidRPr="00B76D8B">
        <w:rPr>
          <w:rFonts w:ascii="Times New Roman" w:hAnsi="Times New Roman" w:cs="Times New Roman"/>
          <w:sz w:val="24"/>
          <w:szCs w:val="24"/>
        </w:rPr>
        <w:t>T</w:t>
      </w:r>
      <w:r w:rsidR="00A772A7">
        <w:rPr>
          <w:rFonts w:ascii="Times New Roman" w:hAnsi="Times New Roman" w:cs="Times New Roman"/>
          <w:sz w:val="24"/>
          <w:szCs w:val="24"/>
        </w:rPr>
        <w:t>woje dane będą nam niezbędne do </w:t>
      </w:r>
      <w:r w:rsidRPr="00B76D8B">
        <w:rPr>
          <w:rFonts w:ascii="Times New Roman" w:hAnsi="Times New Roman" w:cs="Times New Roman"/>
          <w:sz w:val="24"/>
          <w:szCs w:val="24"/>
        </w:rPr>
        <w:t>ewentualnego ustalenia, dochodzenia lub obrony roszczeń.</w:t>
      </w:r>
    </w:p>
    <w:p w:rsidR="006515B2" w:rsidRPr="00B76D8B" w:rsidRDefault="006515B2" w:rsidP="00687215">
      <w:pPr>
        <w:pStyle w:val="Akapitzlist"/>
        <w:numPr>
          <w:ilvl w:val="0"/>
          <w:numId w:val="2"/>
        </w:numPr>
        <w:spacing w:before="12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 xml:space="preserve">Okres przechowywania danych </w:t>
      </w:r>
    </w:p>
    <w:p w:rsidR="006515B2" w:rsidRPr="00B76D8B" w:rsidRDefault="003D4223" w:rsidP="003D4223">
      <w:pPr>
        <w:pStyle w:val="Akapitzlist"/>
        <w:numPr>
          <w:ilvl w:val="0"/>
          <w:numId w:val="4"/>
        </w:numPr>
        <w:spacing w:after="0" w:line="240" w:lineRule="atLeast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81355E">
        <w:rPr>
          <w:rFonts w:ascii="Times New Roman" w:hAnsi="Times New Roman" w:cs="Times New Roman"/>
          <w:sz w:val="24"/>
          <w:szCs w:val="24"/>
        </w:rPr>
        <w:t xml:space="preserve">zebrane 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na podstawie art. 6 ust. 1 lit. c) </w:t>
      </w:r>
      <w:r w:rsidR="0081355E">
        <w:rPr>
          <w:rFonts w:ascii="Times New Roman" w:hAnsi="Times New Roman" w:cs="Times New Roman"/>
          <w:sz w:val="24"/>
          <w:szCs w:val="24"/>
        </w:rPr>
        <w:t>RODO</w:t>
      </w:r>
      <w:r w:rsidR="0081355E" w:rsidRPr="0081355E">
        <w:rPr>
          <w:rFonts w:ascii="Times New Roman" w:hAnsi="Times New Roman" w:cs="Times New Roman"/>
          <w:sz w:val="24"/>
          <w:szCs w:val="24"/>
        </w:rPr>
        <w:t>, będą przetwarzane przez okres rea</w:t>
      </w:r>
      <w:r w:rsidR="0081355E">
        <w:rPr>
          <w:rFonts w:ascii="Times New Roman" w:hAnsi="Times New Roman" w:cs="Times New Roman"/>
          <w:sz w:val="24"/>
          <w:szCs w:val="24"/>
        </w:rPr>
        <w:t>lizacji zadań, o których mowa w 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pkt. </w:t>
      </w:r>
      <w:r w:rsidR="0081355E">
        <w:rPr>
          <w:rFonts w:ascii="Times New Roman" w:hAnsi="Times New Roman" w:cs="Times New Roman"/>
          <w:sz w:val="24"/>
          <w:szCs w:val="24"/>
        </w:rPr>
        <w:t>II.1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 oraz nie krócej niż do 31 grudnia 2028 roku. Okres przechowywania danych może zostać każdorazowo przedłużony o okres przedawnienia roszczeń, jeżeli przetwarzanie danych </w:t>
      </w:r>
      <w:r w:rsidR="0081355E">
        <w:rPr>
          <w:rFonts w:ascii="Times New Roman" w:hAnsi="Times New Roman" w:cs="Times New Roman"/>
          <w:sz w:val="24"/>
          <w:szCs w:val="24"/>
        </w:rPr>
        <w:t>będzie niezbędne do dochodzenia roszczeń lub do </w:t>
      </w:r>
      <w:r w:rsidR="0081355E" w:rsidRPr="0081355E">
        <w:rPr>
          <w:rFonts w:ascii="Times New Roman" w:hAnsi="Times New Roman" w:cs="Times New Roman"/>
          <w:sz w:val="24"/>
          <w:szCs w:val="24"/>
        </w:rPr>
        <w:t>obrony przed takimi roszczeniami przez administratora danych. Ponadto, okres przechowywania danych może zostać przedłużony na okres potrzebny do przeprowadzenia archiwizacji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5B2" w:rsidRPr="00B76D8B" w:rsidRDefault="003D4223" w:rsidP="003D4223">
      <w:pPr>
        <w:pStyle w:val="Akapitzlist"/>
        <w:numPr>
          <w:ilvl w:val="0"/>
          <w:numId w:val="4"/>
        </w:numPr>
        <w:spacing w:after="0" w:line="240" w:lineRule="atLeast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ane osobowe zebrane na podstawie art. 6 ust. 1 lit. a) </w:t>
      </w:r>
      <w:r w:rsidR="0081355E">
        <w:rPr>
          <w:rFonts w:ascii="Times New Roman" w:hAnsi="Times New Roman" w:cs="Times New Roman"/>
          <w:sz w:val="24"/>
          <w:szCs w:val="24"/>
        </w:rPr>
        <w:t>RODO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, tj. na podstawie odrębnej zgody na przetwarzanie danych osobowych będą przetwarzane przez okres realizacji zadań, o których mowa w pkt. </w:t>
      </w:r>
      <w:r w:rsidR="0081355E">
        <w:rPr>
          <w:rFonts w:ascii="Times New Roman" w:hAnsi="Times New Roman" w:cs="Times New Roman"/>
          <w:sz w:val="24"/>
          <w:szCs w:val="24"/>
        </w:rPr>
        <w:t>II.1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 oraz nie krócej niż do 31 grudnia 2028 roku lub do czasu jej odwołania</w:t>
      </w:r>
      <w:r w:rsidR="006515B2" w:rsidRPr="00B76D8B">
        <w:rPr>
          <w:rFonts w:ascii="Times New Roman" w:hAnsi="Times New Roman" w:cs="Times New Roman"/>
          <w:sz w:val="24"/>
          <w:szCs w:val="24"/>
        </w:rPr>
        <w:t>.</w:t>
      </w:r>
    </w:p>
    <w:p w:rsidR="006515B2" w:rsidRPr="00B76D8B" w:rsidRDefault="00E1741E" w:rsidP="003D4223">
      <w:pPr>
        <w:pStyle w:val="Akapitzlist"/>
        <w:numPr>
          <w:ilvl w:val="0"/>
          <w:numId w:val="4"/>
        </w:numPr>
        <w:spacing w:after="0" w:line="240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5567454"/>
      <w:r>
        <w:rPr>
          <w:rFonts w:ascii="Times New Roman" w:hAnsi="Times New Roman" w:cs="Times New Roman"/>
          <w:sz w:val="24"/>
          <w:szCs w:val="24"/>
        </w:rPr>
        <w:t>Po upływie terminów o których mowa w pkt 1 i 2</w:t>
      </w:r>
      <w:r w:rsidR="0081355E" w:rsidRPr="00813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dane osobowe będą przetwarzane przez okres oraz w </w:t>
      </w:r>
      <w:r w:rsidR="0081355E" w:rsidRPr="0081355E">
        <w:rPr>
          <w:rFonts w:ascii="Times New Roman" w:hAnsi="Times New Roman" w:cs="Times New Roman"/>
          <w:sz w:val="24"/>
          <w:szCs w:val="24"/>
        </w:rPr>
        <w:t>zakresie wymaganym przez przepisy powszechnie obowiązującego prawa</w:t>
      </w:r>
      <w:bookmarkEnd w:id="0"/>
      <w:r w:rsidR="006515B2" w:rsidRPr="00B76D8B">
        <w:rPr>
          <w:rFonts w:ascii="Times New Roman" w:hAnsi="Times New Roman" w:cs="Times New Roman"/>
          <w:sz w:val="24"/>
          <w:szCs w:val="24"/>
        </w:rPr>
        <w:t>.</w:t>
      </w:r>
    </w:p>
    <w:p w:rsidR="006515B2" w:rsidRPr="00B76D8B" w:rsidRDefault="006515B2" w:rsidP="00687215">
      <w:pPr>
        <w:pStyle w:val="Akapitzlist"/>
        <w:numPr>
          <w:ilvl w:val="0"/>
          <w:numId w:val="2"/>
        </w:numPr>
        <w:spacing w:before="120" w:after="0" w:line="240" w:lineRule="atLeast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Odbiorcy danych</w:t>
      </w:r>
    </w:p>
    <w:p w:rsidR="006515B2" w:rsidRPr="00B76D8B" w:rsidRDefault="00E1741E" w:rsidP="00687215">
      <w:pPr>
        <w:pStyle w:val="Akapitzlist"/>
        <w:spacing w:after="0" w:line="240" w:lineRule="atLeast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1741E">
        <w:rPr>
          <w:rFonts w:ascii="Times New Roman" w:hAnsi="Times New Roman" w:cs="Times New Roman"/>
          <w:sz w:val="24"/>
          <w:szCs w:val="24"/>
        </w:rPr>
        <w:t xml:space="preserve">ebrane dane osobowe mogą być udostępniane podmiotom publicznym uprawnionym </w:t>
      </w:r>
      <w:r w:rsidR="003D4223">
        <w:rPr>
          <w:rFonts w:ascii="Times New Roman" w:hAnsi="Times New Roman" w:cs="Times New Roman"/>
          <w:sz w:val="24"/>
          <w:szCs w:val="24"/>
        </w:rPr>
        <w:t>do </w:t>
      </w:r>
      <w:r w:rsidRPr="00E1741E">
        <w:rPr>
          <w:rFonts w:ascii="Times New Roman" w:hAnsi="Times New Roman" w:cs="Times New Roman"/>
          <w:sz w:val="24"/>
          <w:szCs w:val="24"/>
        </w:rPr>
        <w:t>przetwarzania danych osobowych na podstawie przepisów powszechnie obowiązującego prawa oraz podmiotom przetwarzającym dane osobowe na zlecenie administratora w związku z wykonywaniem powierzonego im zadania w drodze zawartej umowy, np. dostawcom wparcia informatycznego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5B2" w:rsidRPr="00B76D8B" w:rsidRDefault="006515B2" w:rsidP="00687215">
      <w:pPr>
        <w:pStyle w:val="Akapitzlist"/>
        <w:numPr>
          <w:ilvl w:val="0"/>
          <w:numId w:val="2"/>
        </w:numPr>
        <w:spacing w:before="120" w:after="0" w:line="240" w:lineRule="atLeas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Prawa osób, których dane dotyczą:</w:t>
      </w:r>
    </w:p>
    <w:p w:rsidR="00BD66A8" w:rsidRDefault="00BD66A8" w:rsidP="00BD66A8">
      <w:pPr>
        <w:numPr>
          <w:ilvl w:val="0"/>
          <w:numId w:val="8"/>
        </w:numPr>
        <w:jc w:val="both"/>
      </w:pPr>
      <w:r>
        <w:t>prawo dostępu do danych osobowych, w tym prawo do uzyskania kopii tych danych;</w:t>
      </w:r>
    </w:p>
    <w:p w:rsidR="00BD66A8" w:rsidRDefault="00BD66A8" w:rsidP="00BD66A8">
      <w:pPr>
        <w:numPr>
          <w:ilvl w:val="0"/>
          <w:numId w:val="8"/>
        </w:numPr>
        <w:jc w:val="both"/>
      </w:pPr>
      <w:r>
        <w:t xml:space="preserve"> </w:t>
      </w:r>
      <w:r>
        <w:t>prawo do żądania sprostowania (poprawiania) dan</w:t>
      </w:r>
      <w:r w:rsidR="003D4223">
        <w:t>ych osobowych – w przypadku gdy </w:t>
      </w:r>
      <w:r>
        <w:t>dane są nieprawidłowe lub niekompletne;</w:t>
      </w:r>
    </w:p>
    <w:p w:rsidR="00BD66A8" w:rsidRDefault="00BD66A8" w:rsidP="00BD66A8">
      <w:pPr>
        <w:numPr>
          <w:ilvl w:val="0"/>
          <w:numId w:val="8"/>
        </w:numPr>
        <w:jc w:val="both"/>
      </w:pPr>
      <w:r>
        <w:t>prawo do żądania usunięcia danych osobowych (tzw. prawo do bycia zapomnianym), w przypadku gdy:</w:t>
      </w:r>
    </w:p>
    <w:p w:rsidR="00BD66A8" w:rsidRDefault="00BD66A8" w:rsidP="00BD66A8">
      <w:pPr>
        <w:numPr>
          <w:ilvl w:val="2"/>
          <w:numId w:val="8"/>
        </w:numPr>
        <w:ind w:left="1134" w:hanging="283"/>
        <w:jc w:val="both"/>
      </w:pPr>
      <w:r>
        <w:t>dane nie są już niezbędne do celów, dla których były zebrane lub w inny sposób przetwarzane,</w:t>
      </w:r>
    </w:p>
    <w:p w:rsidR="00BD66A8" w:rsidRDefault="00BD66A8" w:rsidP="00BD66A8">
      <w:pPr>
        <w:numPr>
          <w:ilvl w:val="2"/>
          <w:numId w:val="8"/>
        </w:numPr>
        <w:ind w:left="1134" w:hanging="283"/>
        <w:jc w:val="both"/>
      </w:pPr>
      <w:r>
        <w:t>osoba, której dane dotyczą, wniosła sprzeciw wobec przetwarzania danych osobowych,</w:t>
      </w:r>
    </w:p>
    <w:p w:rsidR="00BD66A8" w:rsidRDefault="00BD66A8" w:rsidP="00BD66A8">
      <w:pPr>
        <w:numPr>
          <w:ilvl w:val="2"/>
          <w:numId w:val="8"/>
        </w:numPr>
        <w:ind w:left="1134" w:hanging="283"/>
        <w:jc w:val="both"/>
      </w:pPr>
      <w:r>
        <w:t xml:space="preserve">osoba, której dane dotyczą wycofała zgodę na przetwarzanie danych osobowych, która jest podstawą przetwarzania danych i nie ma innej podstawy prawnej przetwarzania danych, </w:t>
      </w:r>
    </w:p>
    <w:p w:rsidR="00BD66A8" w:rsidRDefault="00BD66A8" w:rsidP="00BD66A8">
      <w:pPr>
        <w:numPr>
          <w:ilvl w:val="2"/>
          <w:numId w:val="8"/>
        </w:numPr>
        <w:ind w:left="1134" w:hanging="283"/>
        <w:jc w:val="both"/>
      </w:pPr>
      <w:r>
        <w:t>dane osobowe przetwarzane są niezgodnie z prawem,</w:t>
      </w:r>
    </w:p>
    <w:p w:rsidR="00BD66A8" w:rsidRDefault="00BD66A8" w:rsidP="00BD66A8">
      <w:pPr>
        <w:numPr>
          <w:ilvl w:val="2"/>
          <w:numId w:val="8"/>
        </w:numPr>
        <w:ind w:left="1134" w:hanging="283"/>
        <w:jc w:val="both"/>
      </w:pPr>
      <w:r>
        <w:t xml:space="preserve">dane osobowe muszą być usunięte w celu wywiązania się z obowiązku wynikającego z przepisów prawa; </w:t>
      </w:r>
    </w:p>
    <w:p w:rsidR="00BD66A8" w:rsidRDefault="00BD66A8" w:rsidP="00A772A7">
      <w:pPr>
        <w:numPr>
          <w:ilvl w:val="0"/>
          <w:numId w:val="8"/>
        </w:numPr>
        <w:jc w:val="both"/>
      </w:pPr>
      <w:r>
        <w:t>prawo do żądania ograniczenia przetwarzania danych osobowych – w przypadku, gdy:</w:t>
      </w:r>
    </w:p>
    <w:p w:rsidR="00A772A7" w:rsidRDefault="00BD66A8" w:rsidP="00BD66A8">
      <w:pPr>
        <w:numPr>
          <w:ilvl w:val="2"/>
          <w:numId w:val="8"/>
        </w:numPr>
        <w:ind w:left="1134" w:hanging="283"/>
        <w:jc w:val="both"/>
      </w:pPr>
      <w:r>
        <w:t>osoba, której dane dotyczą kwestionuje prawidłowość danych osobowych,</w:t>
      </w:r>
    </w:p>
    <w:p w:rsidR="00A772A7" w:rsidRDefault="00BD66A8" w:rsidP="00BD66A8">
      <w:pPr>
        <w:numPr>
          <w:ilvl w:val="2"/>
          <w:numId w:val="8"/>
        </w:numPr>
        <w:ind w:left="1134" w:hanging="283"/>
        <w:jc w:val="both"/>
      </w:pPr>
      <w:r>
        <w:t xml:space="preserve"> przetwarzanie danych jest niezgodne z prawem, a osoba, której dane dotyczą, sprzeciwia się usunięciu danych, żądając w zamian ich ograniczenia, </w:t>
      </w:r>
    </w:p>
    <w:p w:rsidR="00A772A7" w:rsidRDefault="00BD66A8" w:rsidP="00BD66A8">
      <w:pPr>
        <w:numPr>
          <w:ilvl w:val="2"/>
          <w:numId w:val="8"/>
        </w:numPr>
        <w:ind w:left="1134" w:hanging="283"/>
        <w:jc w:val="both"/>
      </w:pPr>
      <w:r>
        <w:t xml:space="preserve">Administrator nie potrzebuje już danych dla swoich celów, ale osoba, której dane dotyczą, potrzebuje ich do ustalenia, obrony lub dochodzenia roszczeń, </w:t>
      </w:r>
    </w:p>
    <w:p w:rsidR="00BD66A8" w:rsidRDefault="00A772A7" w:rsidP="00BD66A8">
      <w:pPr>
        <w:numPr>
          <w:ilvl w:val="2"/>
          <w:numId w:val="8"/>
        </w:numPr>
        <w:ind w:left="1134" w:hanging="283"/>
        <w:jc w:val="both"/>
      </w:pPr>
      <w:r>
        <w:t>o</w:t>
      </w:r>
      <w:r w:rsidR="00BD66A8">
        <w:t>soba, której dane dotyczą, wniosła sprzeciw</w:t>
      </w:r>
      <w:r>
        <w:t xml:space="preserve"> wobec przetwarzania danych, do </w:t>
      </w:r>
      <w:r w:rsidR="00BD66A8">
        <w:t>czasu ustalenia czy prawnie uzasadnione podstawy po stroni</w:t>
      </w:r>
      <w:r>
        <w:t>e administratora są </w:t>
      </w:r>
      <w:r w:rsidR="00BD66A8">
        <w:t>nadrzędne wobec podstawy sprzeciwu;</w:t>
      </w:r>
    </w:p>
    <w:p w:rsidR="00BD66A8" w:rsidRDefault="00A772A7" w:rsidP="00A772A7">
      <w:pPr>
        <w:numPr>
          <w:ilvl w:val="0"/>
          <w:numId w:val="8"/>
        </w:numPr>
        <w:jc w:val="both"/>
      </w:pPr>
      <w:r>
        <w:t xml:space="preserve"> </w:t>
      </w:r>
      <w:r w:rsidR="00BD66A8">
        <w:t>prawo do przenoszenia danych – w przypadku gdy łącznie spełnione są następujące przesłanki:</w:t>
      </w:r>
    </w:p>
    <w:p w:rsidR="00A772A7" w:rsidRDefault="00BD66A8" w:rsidP="00BD66A8">
      <w:pPr>
        <w:numPr>
          <w:ilvl w:val="2"/>
          <w:numId w:val="8"/>
        </w:numPr>
        <w:ind w:left="1134" w:hanging="283"/>
        <w:jc w:val="both"/>
      </w:pPr>
      <w:r>
        <w:t>przetwarzanie danych odbywa się na podstawie umowy zawartej z osobą, której dane dotyczą lub na podstawie zgody wyrażonej przez tą osobę,</w:t>
      </w:r>
    </w:p>
    <w:p w:rsidR="00BD66A8" w:rsidRDefault="00BD66A8" w:rsidP="00BD66A8">
      <w:pPr>
        <w:numPr>
          <w:ilvl w:val="2"/>
          <w:numId w:val="8"/>
        </w:numPr>
        <w:ind w:left="1134" w:hanging="283"/>
        <w:jc w:val="both"/>
      </w:pPr>
      <w:r>
        <w:t xml:space="preserve">przetwarzanie odbywa się w sposób zautomatyzowany;   </w:t>
      </w:r>
    </w:p>
    <w:p w:rsidR="00BD66A8" w:rsidRDefault="00A772A7" w:rsidP="00A772A7">
      <w:pPr>
        <w:numPr>
          <w:ilvl w:val="0"/>
          <w:numId w:val="8"/>
        </w:numPr>
        <w:jc w:val="both"/>
      </w:pPr>
      <w:r>
        <w:t xml:space="preserve"> </w:t>
      </w:r>
      <w:r w:rsidR="00BD66A8">
        <w:t>prawo sprzeciwu wobec przetwarzania danych – w przypadku gdy łącznie spełnione są następujące przesłanki:</w:t>
      </w:r>
    </w:p>
    <w:p w:rsidR="00A772A7" w:rsidRDefault="00BD66A8" w:rsidP="00BD66A8">
      <w:pPr>
        <w:numPr>
          <w:ilvl w:val="2"/>
          <w:numId w:val="8"/>
        </w:numPr>
        <w:ind w:left="1134" w:hanging="283"/>
        <w:jc w:val="both"/>
      </w:pPr>
      <w: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6515B2" w:rsidRDefault="00BD66A8" w:rsidP="00A772A7">
      <w:pPr>
        <w:numPr>
          <w:ilvl w:val="2"/>
          <w:numId w:val="8"/>
        </w:numPr>
        <w:ind w:left="1134" w:hanging="283"/>
        <w:jc w:val="both"/>
      </w:pPr>
      <w:r>
        <w:t>przetwarzanie jest niezbędne do celów wynikających z prawnie uzasadnionych interesów realizowanych przez Administrat</w:t>
      </w:r>
      <w:r w:rsidR="00A772A7">
        <w:t>ora lub przez stronę trzecią, z </w:t>
      </w:r>
      <w:r>
        <w:t xml:space="preserve">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  <w:r w:rsidR="006515B2" w:rsidRPr="00B76D8B">
        <w:t xml:space="preserve"> </w:t>
      </w:r>
    </w:p>
    <w:p w:rsidR="00687215" w:rsidRPr="00B76D8B" w:rsidRDefault="00687215" w:rsidP="00687215">
      <w:pPr>
        <w:numPr>
          <w:ilvl w:val="0"/>
          <w:numId w:val="8"/>
        </w:numPr>
        <w:ind w:left="709" w:hanging="289"/>
        <w:jc w:val="both"/>
      </w:pPr>
      <w:r w:rsidRPr="00687215">
        <w:t>w przypadkach, w których przetwarzanie moich</w:t>
      </w:r>
      <w:r>
        <w:t xml:space="preserve"> danych osobowych odbywa się na </w:t>
      </w:r>
      <w:r w:rsidRPr="00687215">
        <w:t>podstawie art. 6 ust. 1 lit. a) rozporządzenia 2016/679, tj. na podstawie odrębnej zgody na przetwarzanie danych osobowych, przysł</w:t>
      </w:r>
      <w:r>
        <w:t>uguje mi prawo do odwołania tej </w:t>
      </w:r>
      <w:r w:rsidRPr="00687215">
        <w:t>zgody lub zmiany w dowolnym momencie, bez wpływu na zgodność z prawem przetwarzania, którego dokonano na podstawie zgody przed jej odwołaniem</w:t>
      </w:r>
    </w:p>
    <w:p w:rsidR="006515B2" w:rsidRPr="00B76D8B" w:rsidRDefault="006515B2" w:rsidP="003D4223">
      <w:pPr>
        <w:pStyle w:val="Akapitzlist"/>
        <w:numPr>
          <w:ilvl w:val="0"/>
          <w:numId w:val="2"/>
        </w:numPr>
        <w:spacing w:before="120" w:after="0" w:line="240" w:lineRule="atLeas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76D8B">
        <w:rPr>
          <w:rFonts w:ascii="Times New Roman" w:hAnsi="Times New Roman" w:cs="Times New Roman"/>
          <w:b/>
          <w:sz w:val="24"/>
          <w:szCs w:val="24"/>
        </w:rPr>
        <w:t>Informacja o wymogu/dobrowolności podania danych</w:t>
      </w:r>
    </w:p>
    <w:p w:rsidR="00687215" w:rsidRDefault="00687215" w:rsidP="003D4223">
      <w:pPr>
        <w:pStyle w:val="Akapitzlist"/>
        <w:numPr>
          <w:ilvl w:val="0"/>
          <w:numId w:val="9"/>
        </w:numPr>
        <w:spacing w:after="0" w:line="240" w:lineRule="atLeast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7215">
        <w:rPr>
          <w:rFonts w:ascii="Times New Roman" w:hAnsi="Times New Roman" w:cs="Times New Roman"/>
          <w:sz w:val="24"/>
          <w:szCs w:val="24"/>
        </w:rPr>
        <w:t>Podanie danych osobowych j</w:t>
      </w:r>
      <w:r w:rsidR="003D4223">
        <w:rPr>
          <w:rFonts w:ascii="Times New Roman" w:hAnsi="Times New Roman" w:cs="Times New Roman"/>
          <w:sz w:val="24"/>
          <w:szCs w:val="24"/>
        </w:rPr>
        <w:t>est obowiązkowe, w sytuacji gdy </w:t>
      </w:r>
      <w:r w:rsidRPr="00687215">
        <w:rPr>
          <w:rFonts w:ascii="Times New Roman" w:hAnsi="Times New Roman" w:cs="Times New Roman"/>
          <w:sz w:val="24"/>
          <w:szCs w:val="24"/>
        </w:rPr>
        <w:t>przesłankę przetwarzania danych osobowych stanowi przepis prawa lub zawarta między stronami umowa</w:t>
      </w:r>
    </w:p>
    <w:p w:rsidR="006515B2" w:rsidRPr="00B76D8B" w:rsidRDefault="00A772A7" w:rsidP="00687215">
      <w:pPr>
        <w:pStyle w:val="Akapitzlist"/>
        <w:numPr>
          <w:ilvl w:val="0"/>
          <w:numId w:val="9"/>
        </w:numPr>
        <w:spacing w:after="120" w:line="240" w:lineRule="atLeast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772A7">
        <w:rPr>
          <w:rFonts w:ascii="Times New Roman" w:hAnsi="Times New Roman" w:cs="Times New Roman"/>
          <w:sz w:val="24"/>
          <w:szCs w:val="24"/>
        </w:rPr>
        <w:t xml:space="preserve">odanie danych osobowych na podstawie art. 6 ust. 1 lit. c) </w:t>
      </w:r>
      <w:r>
        <w:rPr>
          <w:rFonts w:ascii="Times New Roman" w:hAnsi="Times New Roman" w:cs="Times New Roman"/>
          <w:sz w:val="24"/>
          <w:szCs w:val="24"/>
        </w:rPr>
        <w:t>RODO we wniosku o </w:t>
      </w:r>
      <w:r w:rsidRPr="00A772A7">
        <w:rPr>
          <w:rFonts w:ascii="Times New Roman" w:hAnsi="Times New Roman" w:cs="Times New Roman"/>
          <w:sz w:val="24"/>
          <w:szCs w:val="24"/>
        </w:rPr>
        <w:t>przyznanie pomocy / umowie o przyzna</w:t>
      </w:r>
      <w:r>
        <w:rPr>
          <w:rFonts w:ascii="Times New Roman" w:hAnsi="Times New Roman" w:cs="Times New Roman"/>
          <w:sz w:val="24"/>
          <w:szCs w:val="24"/>
        </w:rPr>
        <w:t>niu pomocy oraz dokumentach jej </w:t>
      </w:r>
      <w:r w:rsidRPr="00A772A7">
        <w:rPr>
          <w:rFonts w:ascii="Times New Roman" w:hAnsi="Times New Roman" w:cs="Times New Roman"/>
          <w:sz w:val="24"/>
          <w:szCs w:val="24"/>
        </w:rPr>
        <w:t>towarzyszących / wniosku o płatność na operacje w ramach poddziałania 19.2 „Wsparcie na wdrażanie operacji w ramach strategii rozwoju lokalnego kierowanego przez społeczność” objętego Programem Rozwoju Obszarów Wiejskich na lata 2014–2020, wynika z obowiązku zawartego w przepisac</w:t>
      </w:r>
      <w:r w:rsidR="00687215">
        <w:rPr>
          <w:rFonts w:ascii="Times New Roman" w:hAnsi="Times New Roman" w:cs="Times New Roman"/>
          <w:sz w:val="24"/>
          <w:szCs w:val="24"/>
        </w:rPr>
        <w:t>h powszechnie obowiązujących, a </w:t>
      </w:r>
      <w:r w:rsidRPr="00A772A7">
        <w:rPr>
          <w:rFonts w:ascii="Times New Roman" w:hAnsi="Times New Roman" w:cs="Times New Roman"/>
          <w:sz w:val="24"/>
          <w:szCs w:val="24"/>
        </w:rPr>
        <w:t>konsekwencją niepodania</w:t>
      </w:r>
      <w:r w:rsidR="003D4223">
        <w:rPr>
          <w:rFonts w:ascii="Times New Roman" w:hAnsi="Times New Roman" w:cs="Times New Roman"/>
          <w:sz w:val="24"/>
          <w:szCs w:val="24"/>
        </w:rPr>
        <w:t xml:space="preserve"> tych danych osobowych może być </w:t>
      </w:r>
      <w:r w:rsidRPr="00A772A7">
        <w:rPr>
          <w:rFonts w:ascii="Times New Roman" w:hAnsi="Times New Roman" w:cs="Times New Roman"/>
          <w:sz w:val="24"/>
          <w:szCs w:val="24"/>
        </w:rPr>
        <w:t>wezwanie do usunięcia braków, pod ry</w:t>
      </w:r>
      <w:r w:rsidR="003D4223">
        <w:rPr>
          <w:rFonts w:ascii="Times New Roman" w:hAnsi="Times New Roman" w:cs="Times New Roman"/>
          <w:sz w:val="24"/>
          <w:szCs w:val="24"/>
        </w:rPr>
        <w:t>gorem pozostawienia wniosku bez </w:t>
      </w:r>
      <w:r w:rsidRPr="00A772A7">
        <w:rPr>
          <w:rFonts w:ascii="Times New Roman" w:hAnsi="Times New Roman" w:cs="Times New Roman"/>
          <w:sz w:val="24"/>
          <w:szCs w:val="24"/>
        </w:rPr>
        <w:t>ro</w:t>
      </w:r>
      <w:r w:rsidR="00687215">
        <w:rPr>
          <w:rFonts w:ascii="Times New Roman" w:hAnsi="Times New Roman" w:cs="Times New Roman"/>
          <w:sz w:val="24"/>
          <w:szCs w:val="24"/>
        </w:rPr>
        <w:t>zpatrzenia/nie zawarcie umowy o </w:t>
      </w:r>
      <w:r w:rsidRPr="00A772A7">
        <w:rPr>
          <w:rFonts w:ascii="Times New Roman" w:hAnsi="Times New Roman" w:cs="Times New Roman"/>
          <w:sz w:val="24"/>
          <w:szCs w:val="24"/>
        </w:rPr>
        <w:t xml:space="preserve">przyznaniu pomocy/odmowa wypłaty pomocy. </w:t>
      </w:r>
    </w:p>
    <w:p w:rsidR="006515B2" w:rsidRPr="00B76D8B" w:rsidRDefault="006515B2" w:rsidP="003D4223">
      <w:pPr>
        <w:pStyle w:val="Akapitzlist"/>
        <w:numPr>
          <w:ilvl w:val="0"/>
          <w:numId w:val="2"/>
        </w:numPr>
        <w:spacing w:before="120" w:after="120" w:line="240" w:lineRule="atLeast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Zautomatyzowane podejmowanie decyzji</w:t>
      </w:r>
    </w:p>
    <w:p w:rsidR="006515B2" w:rsidRDefault="003D4223" w:rsidP="003D4223">
      <w:pPr>
        <w:spacing w:before="120" w:after="120" w:line="240" w:lineRule="atLeast"/>
        <w:ind w:left="709" w:hanging="283"/>
        <w:jc w:val="both"/>
      </w:pPr>
      <w:r>
        <w:t xml:space="preserve">Twoje </w:t>
      </w:r>
      <w:r>
        <w:t>dane mogą być przetwarzane w sposób zautomatyzowany i nie będą profilowane</w:t>
      </w:r>
    </w:p>
    <w:sectPr w:rsidR="006515B2" w:rsidSect="00A772A7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C4" w:rsidRDefault="00176AC4" w:rsidP="00EE1AD8">
      <w:r>
        <w:separator/>
      </w:r>
    </w:p>
  </w:endnote>
  <w:endnote w:type="continuationSeparator" w:id="0">
    <w:p w:rsidR="00176AC4" w:rsidRDefault="00176AC4" w:rsidP="00EE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C4" w:rsidRDefault="00176AC4" w:rsidP="00EE1AD8">
      <w:r>
        <w:separator/>
      </w:r>
    </w:p>
  </w:footnote>
  <w:footnote w:type="continuationSeparator" w:id="0">
    <w:p w:rsidR="00176AC4" w:rsidRDefault="00176AC4" w:rsidP="00EE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AD8" w:rsidRDefault="00EE1AD8">
    <w:pPr>
      <w:pStyle w:val="Nagwek"/>
    </w:pPr>
    <w:r>
      <w:t>Załącznik nr 3 do Polityki Ochrony Danych Osobowych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943B09"/>
    <w:multiLevelType w:val="hybridMultilevel"/>
    <w:tmpl w:val="2388698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C98435C"/>
    <w:multiLevelType w:val="hybridMultilevel"/>
    <w:tmpl w:val="CAC8DF1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56BA4"/>
    <w:rsid w:val="00073746"/>
    <w:rsid w:val="000C45EA"/>
    <w:rsid w:val="00100055"/>
    <w:rsid w:val="00176AC4"/>
    <w:rsid w:val="00191439"/>
    <w:rsid w:val="00242716"/>
    <w:rsid w:val="002C2984"/>
    <w:rsid w:val="00366002"/>
    <w:rsid w:val="003B15BF"/>
    <w:rsid w:val="003D4223"/>
    <w:rsid w:val="003F7F27"/>
    <w:rsid w:val="00480AD0"/>
    <w:rsid w:val="00557AED"/>
    <w:rsid w:val="005B3F80"/>
    <w:rsid w:val="005C56BF"/>
    <w:rsid w:val="005F7259"/>
    <w:rsid w:val="006435E5"/>
    <w:rsid w:val="006515B2"/>
    <w:rsid w:val="00687215"/>
    <w:rsid w:val="006A33B4"/>
    <w:rsid w:val="006F5EE7"/>
    <w:rsid w:val="0075631E"/>
    <w:rsid w:val="0081355E"/>
    <w:rsid w:val="00822C37"/>
    <w:rsid w:val="008B45C7"/>
    <w:rsid w:val="008C4333"/>
    <w:rsid w:val="009C52BC"/>
    <w:rsid w:val="00A20E9E"/>
    <w:rsid w:val="00A772A7"/>
    <w:rsid w:val="00B76D8B"/>
    <w:rsid w:val="00BB2105"/>
    <w:rsid w:val="00BD66A8"/>
    <w:rsid w:val="00C24499"/>
    <w:rsid w:val="00C30209"/>
    <w:rsid w:val="00CC18CC"/>
    <w:rsid w:val="00CC6912"/>
    <w:rsid w:val="00D40FDF"/>
    <w:rsid w:val="00DA6587"/>
    <w:rsid w:val="00DB7278"/>
    <w:rsid w:val="00E1741E"/>
    <w:rsid w:val="00E646E4"/>
    <w:rsid w:val="00EB262C"/>
    <w:rsid w:val="00ED6453"/>
    <w:rsid w:val="00EE12C4"/>
    <w:rsid w:val="00EE1AD8"/>
    <w:rsid w:val="00EF6147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3732E2E-1796-4B0A-B54E-BA7A44AA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515B2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6515B2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515B2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6515B2"/>
    <w:rPr>
      <w:rFonts w:ascii="Arial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515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A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1A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E58D-9412-40AC-9C8E-8F45BFAB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ZNAKI:8600</dc:description>
  <cp:lastModifiedBy>Przemek</cp:lastModifiedBy>
  <cp:revision>5</cp:revision>
  <cp:lastPrinted>2018-05-22T06:10:00Z</cp:lastPrinted>
  <dcterms:created xsi:type="dcterms:W3CDTF">2018-05-21T07:10:00Z</dcterms:created>
  <dcterms:modified xsi:type="dcterms:W3CDTF">2018-06-29T11:47:00Z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8600</vt:lpwstr>
  </property>
  <property fmtid="{D5CDD505-2E9C-101B-9397-08002B2CF9AE}" pid="4" name="ZNAKI:">
    <vt:lpwstr>8600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2018-03-12 10:34:16</vt:lpwstr>
  </property>
</Properties>
</file>